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81A" w:rsidRPr="008F681A" w:rsidRDefault="008F681A" w:rsidP="008F681A">
      <w:pPr>
        <w:spacing w:after="0" w:line="240" w:lineRule="auto"/>
        <w:jc w:val="center"/>
        <w:rPr>
          <w:rFonts w:ascii="Monotype Corsiva" w:eastAsia="Times New Roman" w:hAnsi="Monotype Corsiva" w:cs="Times New Roman"/>
          <w:sz w:val="24"/>
          <w:szCs w:val="24"/>
        </w:rPr>
      </w:pPr>
      <w:r w:rsidRPr="008F681A">
        <w:rPr>
          <w:rFonts w:ascii="Monotype Corsiva" w:eastAsia="Times New Roman" w:hAnsi="Monotype Corsiva" w:cs="Times New Roman"/>
          <w:b/>
          <w:bCs/>
          <w:color w:val="000000"/>
          <w:sz w:val="24"/>
          <w:szCs w:val="24"/>
        </w:rPr>
        <w:t>Jordan Funeral Home, Inc.</w:t>
      </w:r>
    </w:p>
    <w:p w:rsidR="008F681A" w:rsidRPr="008F681A" w:rsidRDefault="008F681A" w:rsidP="008F681A">
      <w:pPr>
        <w:spacing w:after="0" w:line="240" w:lineRule="auto"/>
        <w:jc w:val="center"/>
        <w:rPr>
          <w:rFonts w:ascii="Monotype Corsiva" w:eastAsia="Times New Roman" w:hAnsi="Monotype Corsiva" w:cs="Times New Roman"/>
          <w:sz w:val="24"/>
          <w:szCs w:val="24"/>
        </w:rPr>
      </w:pPr>
      <w:r w:rsidRPr="008F681A">
        <w:rPr>
          <w:rFonts w:ascii="Monotype Corsiva" w:eastAsia="Times New Roman" w:hAnsi="Monotype Corsiva" w:cs="Times New Roman"/>
          <w:b/>
          <w:bCs/>
          <w:color w:val="000000"/>
          <w:sz w:val="28"/>
          <w:szCs w:val="28"/>
        </w:rPr>
        <w:t>PO Box 46</w:t>
      </w:r>
    </w:p>
    <w:p w:rsidR="008F681A" w:rsidRPr="008F681A" w:rsidRDefault="008F681A" w:rsidP="008F681A">
      <w:pPr>
        <w:spacing w:after="0" w:line="240" w:lineRule="auto"/>
        <w:jc w:val="center"/>
        <w:rPr>
          <w:rFonts w:ascii="Monotype Corsiva" w:eastAsia="Times New Roman" w:hAnsi="Monotype Corsiva" w:cs="Times New Roman"/>
          <w:sz w:val="24"/>
          <w:szCs w:val="24"/>
        </w:rPr>
      </w:pPr>
      <w:r w:rsidRPr="008F681A">
        <w:rPr>
          <w:rFonts w:ascii="Monotype Corsiva" w:eastAsia="Times New Roman" w:hAnsi="Monotype Corsiva" w:cs="Times New Roman"/>
          <w:b/>
          <w:bCs/>
          <w:color w:val="000000"/>
          <w:sz w:val="28"/>
          <w:szCs w:val="28"/>
        </w:rPr>
        <w:t>Monticello, Georgia 31064</w:t>
      </w:r>
      <w:bookmarkStart w:id="0" w:name="_GoBack"/>
      <w:bookmarkEnd w:id="0"/>
    </w:p>
    <w:p w:rsidR="008F681A" w:rsidRPr="008F681A" w:rsidRDefault="008F681A" w:rsidP="008F681A">
      <w:pPr>
        <w:spacing w:after="0" w:line="240" w:lineRule="auto"/>
        <w:jc w:val="center"/>
        <w:rPr>
          <w:rFonts w:ascii="Monotype Corsiva" w:eastAsia="Times New Roman" w:hAnsi="Monotype Corsiva" w:cs="Times New Roman"/>
          <w:sz w:val="24"/>
          <w:szCs w:val="24"/>
        </w:rPr>
      </w:pPr>
      <w:r w:rsidRPr="008F681A">
        <w:rPr>
          <w:rFonts w:ascii="Monotype Corsiva" w:eastAsia="Times New Roman" w:hAnsi="Monotype Corsiva" w:cs="Times New Roman"/>
          <w:b/>
          <w:bCs/>
          <w:color w:val="000000"/>
          <w:sz w:val="28"/>
          <w:szCs w:val="28"/>
        </w:rPr>
        <w:t>706-468-6303</w:t>
      </w:r>
    </w:p>
    <w:p w:rsidR="008F681A" w:rsidRPr="008F681A" w:rsidRDefault="008F681A" w:rsidP="008F681A">
      <w:pPr>
        <w:spacing w:after="0" w:line="240" w:lineRule="auto"/>
        <w:jc w:val="center"/>
        <w:rPr>
          <w:rFonts w:ascii="Monotype Corsiva" w:eastAsia="Times New Roman" w:hAnsi="Monotype Corsiva" w:cs="Times New Roman"/>
          <w:sz w:val="24"/>
          <w:szCs w:val="24"/>
        </w:rPr>
      </w:pPr>
      <w:r w:rsidRPr="008F681A">
        <w:rPr>
          <w:rFonts w:ascii="Monotype Corsiva" w:eastAsia="Times New Roman" w:hAnsi="Monotype Corsiva" w:cs="Times New Roman"/>
          <w:b/>
          <w:bCs/>
          <w:color w:val="000000"/>
          <w:sz w:val="28"/>
          <w:szCs w:val="28"/>
        </w:rPr>
        <w:t>Fax: 706-468-2205</w:t>
      </w:r>
    </w:p>
    <w:p w:rsidR="008F681A" w:rsidRPr="008F681A" w:rsidRDefault="008F681A" w:rsidP="008F681A">
      <w:pPr>
        <w:spacing w:after="0" w:line="240" w:lineRule="auto"/>
        <w:jc w:val="center"/>
        <w:rPr>
          <w:rFonts w:ascii="Monotype Corsiva" w:eastAsia="Times New Roman" w:hAnsi="Monotype Corsiva" w:cs="Times New Roman"/>
          <w:sz w:val="24"/>
          <w:szCs w:val="24"/>
        </w:rPr>
      </w:pPr>
      <w:r w:rsidRPr="008F681A">
        <w:rPr>
          <w:rFonts w:ascii="Monotype Corsiva" w:eastAsia="Times New Roman" w:hAnsi="Monotype Corsiva" w:cs="Times New Roman"/>
          <w:b/>
          <w:bCs/>
          <w:color w:val="000000"/>
          <w:sz w:val="28"/>
          <w:szCs w:val="28"/>
        </w:rPr>
        <w:t>Email: jordanfh@bellsouth.net</w:t>
      </w:r>
    </w:p>
    <w:p w:rsidR="008F681A" w:rsidRPr="008F681A" w:rsidRDefault="008F681A" w:rsidP="008F681A">
      <w:pPr>
        <w:spacing w:after="0" w:line="240" w:lineRule="auto"/>
        <w:rPr>
          <w:rFonts w:ascii="Monotype Corsiva" w:eastAsia="Times New Roman" w:hAnsi="Monotype Corsiva" w:cs="Times New Roman"/>
          <w:sz w:val="24"/>
          <w:szCs w:val="24"/>
        </w:rPr>
      </w:pPr>
    </w:p>
    <w:p w:rsidR="008F681A" w:rsidRPr="008F681A" w:rsidRDefault="008F681A" w:rsidP="008F681A">
      <w:pPr>
        <w:spacing w:after="0" w:line="240" w:lineRule="auto"/>
        <w:rPr>
          <w:rFonts w:ascii="Times New Roman" w:eastAsia="Times New Roman" w:hAnsi="Times New Roman" w:cs="Times New Roman"/>
          <w:sz w:val="24"/>
          <w:szCs w:val="24"/>
        </w:rPr>
      </w:pPr>
      <w:r w:rsidRPr="008F681A">
        <w:rPr>
          <w:rFonts w:ascii="Times New Roman" w:eastAsia="Times New Roman" w:hAnsi="Times New Roman" w:cs="Times New Roman"/>
          <w:color w:val="000000"/>
          <w:sz w:val="24"/>
          <w:szCs w:val="24"/>
        </w:rPr>
        <w:t>Ronald Lee Beekman, age 61, of Monticello, passed away Saturday, August 26, 2017, at Abbey Hospice in Social Circle.</w:t>
      </w:r>
    </w:p>
    <w:p w:rsidR="008F681A" w:rsidRPr="008F681A" w:rsidRDefault="008F681A" w:rsidP="008F681A">
      <w:pPr>
        <w:spacing w:after="0" w:line="240" w:lineRule="auto"/>
        <w:rPr>
          <w:rFonts w:ascii="Times New Roman" w:eastAsia="Times New Roman" w:hAnsi="Times New Roman" w:cs="Times New Roman"/>
          <w:sz w:val="24"/>
          <w:szCs w:val="24"/>
        </w:rPr>
      </w:pPr>
    </w:p>
    <w:p w:rsidR="008F681A" w:rsidRPr="008F681A" w:rsidRDefault="008F681A" w:rsidP="008F681A">
      <w:pPr>
        <w:spacing w:after="0" w:line="240" w:lineRule="auto"/>
        <w:rPr>
          <w:rFonts w:ascii="Times New Roman" w:eastAsia="Times New Roman" w:hAnsi="Times New Roman" w:cs="Times New Roman"/>
          <w:sz w:val="24"/>
          <w:szCs w:val="24"/>
        </w:rPr>
      </w:pPr>
      <w:r w:rsidRPr="008F681A">
        <w:rPr>
          <w:rFonts w:ascii="Times New Roman" w:eastAsia="Times New Roman" w:hAnsi="Times New Roman" w:cs="Times New Roman"/>
          <w:color w:val="000000"/>
          <w:sz w:val="24"/>
          <w:szCs w:val="24"/>
        </w:rPr>
        <w:t>Ronald Beekman was born in Hialeah, Florida to the late Ora Raymond Beekman and Flora Virginia Monk Beekman.  In addition to his parents, he was preceded in death by his brother, Raymond Charles Beekman.  </w:t>
      </w:r>
    </w:p>
    <w:p w:rsidR="008F681A" w:rsidRPr="008F681A" w:rsidRDefault="008F681A" w:rsidP="008F681A">
      <w:pPr>
        <w:spacing w:after="0" w:line="240" w:lineRule="auto"/>
        <w:rPr>
          <w:rFonts w:ascii="Times New Roman" w:eastAsia="Times New Roman" w:hAnsi="Times New Roman" w:cs="Times New Roman"/>
          <w:sz w:val="24"/>
          <w:szCs w:val="24"/>
        </w:rPr>
      </w:pPr>
    </w:p>
    <w:p w:rsidR="008F681A" w:rsidRPr="008F681A" w:rsidRDefault="008F681A" w:rsidP="008F681A">
      <w:pPr>
        <w:spacing w:after="0" w:line="240" w:lineRule="auto"/>
        <w:rPr>
          <w:rFonts w:ascii="Times New Roman" w:eastAsia="Times New Roman" w:hAnsi="Times New Roman" w:cs="Times New Roman"/>
          <w:sz w:val="24"/>
          <w:szCs w:val="24"/>
        </w:rPr>
      </w:pPr>
      <w:r w:rsidRPr="008F681A">
        <w:rPr>
          <w:rFonts w:ascii="Times New Roman" w:eastAsia="Times New Roman" w:hAnsi="Times New Roman" w:cs="Times New Roman"/>
          <w:color w:val="000000"/>
          <w:sz w:val="24"/>
          <w:szCs w:val="24"/>
        </w:rPr>
        <w:t>He lived at Lake Sinclair before moving to Monticello in 2012.  Before retirement, he was a welder and managed D&amp;H Enterprise for sixteen years.</w:t>
      </w:r>
    </w:p>
    <w:p w:rsidR="008F681A" w:rsidRPr="008F681A" w:rsidRDefault="008F681A" w:rsidP="008F681A">
      <w:pPr>
        <w:spacing w:after="0" w:line="240" w:lineRule="auto"/>
        <w:rPr>
          <w:rFonts w:ascii="Times New Roman" w:eastAsia="Times New Roman" w:hAnsi="Times New Roman" w:cs="Times New Roman"/>
          <w:sz w:val="24"/>
          <w:szCs w:val="24"/>
        </w:rPr>
      </w:pPr>
    </w:p>
    <w:p w:rsidR="008F681A" w:rsidRPr="008F681A" w:rsidRDefault="008F681A" w:rsidP="008F681A">
      <w:pPr>
        <w:spacing w:after="0" w:line="240" w:lineRule="auto"/>
        <w:rPr>
          <w:rFonts w:ascii="Times New Roman" w:eastAsia="Times New Roman" w:hAnsi="Times New Roman" w:cs="Times New Roman"/>
          <w:sz w:val="24"/>
          <w:szCs w:val="24"/>
        </w:rPr>
      </w:pPr>
      <w:r w:rsidRPr="008F681A">
        <w:rPr>
          <w:rFonts w:ascii="Times New Roman" w:eastAsia="Times New Roman" w:hAnsi="Times New Roman" w:cs="Times New Roman"/>
          <w:color w:val="000000"/>
          <w:sz w:val="24"/>
          <w:szCs w:val="24"/>
        </w:rPr>
        <w:t>Ronald Beekman loved to fish, hunt and go airboating in the Everglades.  He enjoyed picking up bottles and cans on the highway and was lovingly known as the “can man” in Jasper County.</w:t>
      </w:r>
    </w:p>
    <w:p w:rsidR="008F681A" w:rsidRPr="008F681A" w:rsidRDefault="008F681A" w:rsidP="008F681A">
      <w:pPr>
        <w:spacing w:after="0" w:line="240" w:lineRule="auto"/>
        <w:rPr>
          <w:rFonts w:ascii="Times New Roman" w:eastAsia="Times New Roman" w:hAnsi="Times New Roman" w:cs="Times New Roman"/>
          <w:sz w:val="24"/>
          <w:szCs w:val="24"/>
        </w:rPr>
      </w:pPr>
    </w:p>
    <w:p w:rsidR="008F681A" w:rsidRPr="008F681A" w:rsidRDefault="008F681A" w:rsidP="008F681A">
      <w:pPr>
        <w:spacing w:after="0" w:line="240" w:lineRule="auto"/>
        <w:rPr>
          <w:rFonts w:ascii="Times New Roman" w:eastAsia="Times New Roman" w:hAnsi="Times New Roman" w:cs="Times New Roman"/>
          <w:sz w:val="24"/>
          <w:szCs w:val="24"/>
        </w:rPr>
      </w:pPr>
      <w:r w:rsidRPr="008F681A">
        <w:rPr>
          <w:rFonts w:ascii="Times New Roman" w:eastAsia="Times New Roman" w:hAnsi="Times New Roman" w:cs="Times New Roman"/>
          <w:color w:val="000000"/>
          <w:sz w:val="24"/>
          <w:szCs w:val="24"/>
        </w:rPr>
        <w:t>He is survived by his wife, Linda Woods Beekman of Monticello; son, David Lee Beekman of Monticello; brothers, Bill Dennis Beekman of Gaffney, South Carolina and Michael DeMont Beekman of Loganville; sister, Glenda Watson Tidwell of Covington and numerous nieces and nephews.</w:t>
      </w:r>
    </w:p>
    <w:p w:rsidR="008F681A" w:rsidRPr="008F681A" w:rsidRDefault="008F681A" w:rsidP="008F681A">
      <w:pPr>
        <w:spacing w:after="0" w:line="240" w:lineRule="auto"/>
        <w:rPr>
          <w:rFonts w:ascii="Times New Roman" w:eastAsia="Times New Roman" w:hAnsi="Times New Roman" w:cs="Times New Roman"/>
          <w:sz w:val="24"/>
          <w:szCs w:val="24"/>
        </w:rPr>
      </w:pPr>
    </w:p>
    <w:p w:rsidR="008F681A" w:rsidRPr="008F681A" w:rsidRDefault="008F681A" w:rsidP="008F681A">
      <w:pPr>
        <w:spacing w:after="0" w:line="240" w:lineRule="auto"/>
        <w:rPr>
          <w:rFonts w:ascii="Times New Roman" w:eastAsia="Times New Roman" w:hAnsi="Times New Roman" w:cs="Times New Roman"/>
          <w:sz w:val="24"/>
          <w:szCs w:val="24"/>
        </w:rPr>
      </w:pPr>
      <w:r w:rsidRPr="008F681A">
        <w:rPr>
          <w:rFonts w:ascii="Times New Roman" w:eastAsia="Times New Roman" w:hAnsi="Times New Roman" w:cs="Times New Roman"/>
          <w:color w:val="000000"/>
          <w:sz w:val="24"/>
          <w:szCs w:val="24"/>
        </w:rPr>
        <w:t>Funeral services will be held at 11:00 A.M., Tuesday, August 29, 2017, at the Chapel of Jordan Funeral Home.  Rev. David Artessa will officiate.</w:t>
      </w:r>
    </w:p>
    <w:p w:rsidR="008F681A" w:rsidRPr="008F681A" w:rsidRDefault="008F681A" w:rsidP="008F681A">
      <w:pPr>
        <w:spacing w:after="0" w:line="240" w:lineRule="auto"/>
        <w:rPr>
          <w:rFonts w:ascii="Times New Roman" w:eastAsia="Times New Roman" w:hAnsi="Times New Roman" w:cs="Times New Roman"/>
          <w:sz w:val="24"/>
          <w:szCs w:val="24"/>
        </w:rPr>
      </w:pPr>
    </w:p>
    <w:p w:rsidR="008F681A" w:rsidRPr="008F681A" w:rsidRDefault="008F681A" w:rsidP="008F681A">
      <w:pPr>
        <w:spacing w:after="0" w:line="240" w:lineRule="auto"/>
        <w:rPr>
          <w:rFonts w:ascii="Times New Roman" w:eastAsia="Times New Roman" w:hAnsi="Times New Roman" w:cs="Times New Roman"/>
          <w:sz w:val="24"/>
          <w:szCs w:val="24"/>
        </w:rPr>
      </w:pPr>
      <w:r w:rsidRPr="008F681A">
        <w:rPr>
          <w:rFonts w:ascii="Times New Roman" w:eastAsia="Times New Roman" w:hAnsi="Times New Roman" w:cs="Times New Roman"/>
          <w:color w:val="000000"/>
          <w:sz w:val="24"/>
          <w:szCs w:val="24"/>
        </w:rPr>
        <w:t>The family will receive friends from 10:00 until 11:00 A.M., Tuesday, August 29, 2017, prior to the service at Jordan Funeral Home.</w:t>
      </w:r>
    </w:p>
    <w:p w:rsidR="008F681A" w:rsidRPr="008F681A" w:rsidRDefault="008F681A" w:rsidP="008F681A">
      <w:pPr>
        <w:spacing w:after="0" w:line="240" w:lineRule="auto"/>
        <w:rPr>
          <w:rFonts w:ascii="Times New Roman" w:eastAsia="Times New Roman" w:hAnsi="Times New Roman" w:cs="Times New Roman"/>
          <w:sz w:val="24"/>
          <w:szCs w:val="24"/>
        </w:rPr>
      </w:pPr>
    </w:p>
    <w:p w:rsidR="008F681A" w:rsidRPr="008F681A" w:rsidRDefault="008F681A" w:rsidP="008F681A">
      <w:pPr>
        <w:spacing w:after="0" w:line="240" w:lineRule="auto"/>
        <w:rPr>
          <w:rFonts w:ascii="Times New Roman" w:eastAsia="Times New Roman" w:hAnsi="Times New Roman" w:cs="Times New Roman"/>
          <w:sz w:val="24"/>
          <w:szCs w:val="24"/>
        </w:rPr>
      </w:pPr>
      <w:r w:rsidRPr="008F681A">
        <w:rPr>
          <w:rFonts w:ascii="Times New Roman" w:eastAsia="Times New Roman" w:hAnsi="Times New Roman" w:cs="Times New Roman"/>
          <w:color w:val="000000"/>
          <w:sz w:val="24"/>
          <w:szCs w:val="24"/>
        </w:rPr>
        <w:t xml:space="preserve">The family suggests in lieu of flowers donations to the Jasper County EMS. </w:t>
      </w:r>
    </w:p>
    <w:p w:rsidR="008F681A" w:rsidRPr="008F681A" w:rsidRDefault="008F681A" w:rsidP="008F681A">
      <w:pPr>
        <w:spacing w:after="0" w:line="240" w:lineRule="auto"/>
        <w:rPr>
          <w:rFonts w:ascii="Times New Roman" w:eastAsia="Times New Roman" w:hAnsi="Times New Roman" w:cs="Times New Roman"/>
          <w:sz w:val="24"/>
          <w:szCs w:val="24"/>
        </w:rPr>
      </w:pPr>
    </w:p>
    <w:p w:rsidR="008F681A" w:rsidRPr="008F681A" w:rsidRDefault="008F681A" w:rsidP="008F681A">
      <w:pPr>
        <w:spacing w:after="0" w:line="240" w:lineRule="auto"/>
        <w:rPr>
          <w:rFonts w:ascii="Times New Roman" w:eastAsia="Times New Roman" w:hAnsi="Times New Roman" w:cs="Times New Roman"/>
          <w:sz w:val="24"/>
          <w:szCs w:val="24"/>
        </w:rPr>
      </w:pPr>
      <w:r w:rsidRPr="008F681A">
        <w:rPr>
          <w:rFonts w:ascii="Times New Roman" w:eastAsia="Times New Roman" w:hAnsi="Times New Roman" w:cs="Times New Roman"/>
          <w:color w:val="000000"/>
          <w:sz w:val="24"/>
          <w:szCs w:val="24"/>
        </w:rPr>
        <w:t>Jordan Funeral Home is in charge of arrangements.</w:t>
      </w:r>
    </w:p>
    <w:p w:rsidR="00F85EFD" w:rsidRDefault="00C746D1"/>
    <w:sectPr w:rsidR="00F85E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81A"/>
    <w:rsid w:val="003174BF"/>
    <w:rsid w:val="00517661"/>
    <w:rsid w:val="008F681A"/>
    <w:rsid w:val="00A325F1"/>
    <w:rsid w:val="00C746D1"/>
    <w:rsid w:val="00D72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1448B7-09A5-4CBC-AA1B-718EAA5F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45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Jordan</dc:creator>
  <cp:keywords/>
  <dc:description/>
  <cp:lastModifiedBy>Phillip Jordan</cp:lastModifiedBy>
  <cp:revision>2</cp:revision>
  <dcterms:created xsi:type="dcterms:W3CDTF">2017-08-27T19:55:00Z</dcterms:created>
  <dcterms:modified xsi:type="dcterms:W3CDTF">2017-08-27T19:58:00Z</dcterms:modified>
</cp:coreProperties>
</file>