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A0D" w:rsidRPr="004C5E94" w:rsidRDefault="00224A0D" w:rsidP="00224A0D">
      <w:pPr>
        <w:spacing w:after="0" w:line="240" w:lineRule="auto"/>
        <w:jc w:val="center"/>
        <w:rPr>
          <w:rFonts w:ascii="Edwardian Script ITC" w:hAnsi="Edwardian Script ITC"/>
          <w:b/>
        </w:rPr>
      </w:pPr>
      <w:r w:rsidRPr="004C5E94">
        <w:rPr>
          <w:rFonts w:ascii="Edwardian Script ITC" w:hAnsi="Edwardian Script ITC"/>
          <w:b/>
        </w:rPr>
        <w:t>Jordan Funeral Home, Inc.</w:t>
      </w:r>
    </w:p>
    <w:p w:rsidR="00224A0D" w:rsidRPr="00516B80" w:rsidRDefault="00224A0D" w:rsidP="00224A0D">
      <w:pPr>
        <w:spacing w:after="0" w:line="240" w:lineRule="auto"/>
        <w:jc w:val="center"/>
        <w:rPr>
          <w:rFonts w:ascii="Edwardian Script ITC" w:hAnsi="Edwardian Script ITC"/>
          <w:b/>
          <w:sz w:val="28"/>
          <w:szCs w:val="28"/>
        </w:rPr>
      </w:pPr>
      <w:smartTag w:uri="urn:schemas-microsoft-com:office:smarttags" w:element="address">
        <w:smartTag w:uri="urn:schemas-microsoft-com:office:smarttags" w:element="Street">
          <w:r w:rsidRPr="00516B80">
            <w:rPr>
              <w:rFonts w:ascii="Edwardian Script ITC" w:hAnsi="Edwardian Script ITC"/>
              <w:b/>
              <w:sz w:val="28"/>
              <w:szCs w:val="28"/>
            </w:rPr>
            <w:t>PO Box</w:t>
          </w:r>
        </w:smartTag>
        <w:r w:rsidRPr="00516B80">
          <w:rPr>
            <w:rFonts w:ascii="Edwardian Script ITC" w:hAnsi="Edwardian Script ITC"/>
            <w:b/>
            <w:sz w:val="28"/>
            <w:szCs w:val="28"/>
          </w:rPr>
          <w:t xml:space="preserve"> 46</w:t>
        </w:r>
      </w:smartTag>
    </w:p>
    <w:p w:rsidR="00224A0D" w:rsidRPr="00516B80" w:rsidRDefault="00224A0D" w:rsidP="00224A0D">
      <w:pPr>
        <w:spacing w:after="0" w:line="240" w:lineRule="auto"/>
        <w:jc w:val="center"/>
        <w:rPr>
          <w:rFonts w:ascii="Edwardian Script ITC" w:hAnsi="Edwardian Script ITC"/>
          <w:b/>
          <w:sz w:val="28"/>
          <w:szCs w:val="28"/>
        </w:rPr>
      </w:pPr>
      <w:smartTag w:uri="urn:schemas-microsoft-com:office:smarttags" w:element="State">
        <w:r w:rsidRPr="00516B80">
          <w:rPr>
            <w:rFonts w:ascii="Edwardian Script ITC" w:hAnsi="Edwardian Script ITC"/>
            <w:b/>
            <w:sz w:val="28"/>
            <w:szCs w:val="28"/>
          </w:rPr>
          <w:t>Monticello</w:t>
        </w:r>
      </w:smartTag>
      <w:r w:rsidRPr="00516B80">
        <w:rPr>
          <w:rFonts w:ascii="Edwardian Script ITC" w:hAnsi="Edwardian Script ITC"/>
          <w:b/>
          <w:sz w:val="28"/>
          <w:szCs w:val="28"/>
        </w:rPr>
        <w:t xml:space="preserve">, </w:t>
      </w:r>
      <w:smartTag w:uri="urn:schemas-microsoft-com:office:smarttags" w:element="place">
        <w:smartTag w:uri="urn:schemas-microsoft-com:office:smarttags" w:element="country-region">
          <w:r w:rsidRPr="00516B80">
            <w:rPr>
              <w:rFonts w:ascii="Edwardian Script ITC" w:hAnsi="Edwardian Script ITC"/>
              <w:b/>
              <w:sz w:val="28"/>
              <w:szCs w:val="28"/>
            </w:rPr>
            <w:t>Georgia</w:t>
          </w:r>
        </w:smartTag>
      </w:smartTag>
      <w:r w:rsidRPr="00516B80">
        <w:rPr>
          <w:rFonts w:ascii="Edwardian Script ITC" w:hAnsi="Edwardian Script ITC"/>
          <w:b/>
          <w:sz w:val="28"/>
          <w:szCs w:val="28"/>
        </w:rPr>
        <w:t xml:space="preserve"> 31064</w:t>
      </w:r>
    </w:p>
    <w:p w:rsidR="00224A0D" w:rsidRPr="00516B80" w:rsidRDefault="00224A0D" w:rsidP="00224A0D">
      <w:pPr>
        <w:spacing w:after="0" w:line="240" w:lineRule="auto"/>
        <w:jc w:val="center"/>
        <w:rPr>
          <w:rFonts w:ascii="Edwardian Script ITC" w:hAnsi="Edwardian Script ITC"/>
          <w:b/>
          <w:sz w:val="28"/>
          <w:szCs w:val="28"/>
        </w:rPr>
      </w:pPr>
      <w:r w:rsidRPr="00516B80">
        <w:rPr>
          <w:rFonts w:ascii="Edwardian Script ITC" w:hAnsi="Edwardian Script ITC"/>
          <w:b/>
          <w:sz w:val="28"/>
          <w:szCs w:val="28"/>
        </w:rPr>
        <w:t>706-468-6303</w:t>
      </w:r>
    </w:p>
    <w:p w:rsidR="00224A0D" w:rsidRPr="00516B80" w:rsidRDefault="00224A0D" w:rsidP="00224A0D">
      <w:pPr>
        <w:spacing w:after="0" w:line="240" w:lineRule="auto"/>
        <w:jc w:val="center"/>
        <w:rPr>
          <w:rFonts w:ascii="Edwardian Script ITC" w:hAnsi="Edwardian Script ITC"/>
          <w:b/>
          <w:sz w:val="28"/>
          <w:szCs w:val="28"/>
        </w:rPr>
      </w:pPr>
      <w:r w:rsidRPr="00516B80">
        <w:rPr>
          <w:rFonts w:ascii="Edwardian Script ITC" w:hAnsi="Edwardian Script ITC"/>
          <w:b/>
          <w:sz w:val="28"/>
          <w:szCs w:val="28"/>
        </w:rPr>
        <w:t>Fax: 706-468-2205</w:t>
      </w:r>
    </w:p>
    <w:p w:rsidR="00224A0D" w:rsidRDefault="00224A0D" w:rsidP="00224A0D">
      <w:pPr>
        <w:spacing w:after="0" w:line="240" w:lineRule="auto"/>
        <w:jc w:val="center"/>
        <w:rPr>
          <w:rFonts w:ascii="Edwardian Script ITC" w:hAnsi="Edwardian Script ITC"/>
          <w:b/>
          <w:sz w:val="28"/>
          <w:szCs w:val="28"/>
        </w:rPr>
      </w:pPr>
      <w:r w:rsidRPr="00516B80">
        <w:rPr>
          <w:rFonts w:ascii="Edwardian Script ITC" w:hAnsi="Edwardian Script ITC"/>
          <w:b/>
          <w:sz w:val="28"/>
          <w:szCs w:val="28"/>
        </w:rPr>
        <w:t>Email: jordanfh@bellsouth.net</w:t>
      </w:r>
    </w:p>
    <w:p w:rsidR="00224A0D" w:rsidRDefault="00224A0D" w:rsidP="0011212F">
      <w:pPr>
        <w:jc w:val="both"/>
      </w:pPr>
    </w:p>
    <w:p w:rsidR="00224A0D" w:rsidRPr="00224A0D" w:rsidRDefault="00224A0D" w:rsidP="00224A0D">
      <w:pPr>
        <w:rPr>
          <w:rFonts w:ascii="Times New Roman" w:hAnsi="Times New Roman" w:cs="Times New Roman"/>
          <w:sz w:val="24"/>
          <w:szCs w:val="24"/>
        </w:rPr>
      </w:pPr>
      <w:r w:rsidRPr="00224A0D">
        <w:rPr>
          <w:rFonts w:ascii="Times New Roman" w:hAnsi="Times New Roman" w:cs="Times New Roman"/>
          <w:sz w:val="24"/>
          <w:szCs w:val="24"/>
        </w:rPr>
        <w:t>Edgar Lyvone Griffith, age 89, of Jackson, Georgia, passed away Monday, February 2, 2015, at his residence.</w:t>
      </w:r>
    </w:p>
    <w:p w:rsidR="00A41514" w:rsidRPr="00224A0D" w:rsidRDefault="001E39D2" w:rsidP="00224A0D">
      <w:pPr>
        <w:rPr>
          <w:rFonts w:ascii="Times New Roman" w:hAnsi="Times New Roman" w:cs="Times New Roman"/>
          <w:sz w:val="24"/>
          <w:szCs w:val="24"/>
        </w:rPr>
      </w:pPr>
      <w:r w:rsidRPr="00224A0D">
        <w:rPr>
          <w:rFonts w:ascii="Times New Roman" w:hAnsi="Times New Roman" w:cs="Times New Roman"/>
          <w:sz w:val="24"/>
          <w:szCs w:val="24"/>
        </w:rPr>
        <w:t xml:space="preserve">Edgar Lyvone Griffith was born in O’Hatchee, Alabama to the late Frank </w:t>
      </w:r>
      <w:r w:rsidR="007D0132">
        <w:rPr>
          <w:rFonts w:ascii="Times New Roman" w:hAnsi="Times New Roman" w:cs="Times New Roman"/>
          <w:sz w:val="24"/>
          <w:szCs w:val="24"/>
        </w:rPr>
        <w:t>and</w:t>
      </w:r>
      <w:r w:rsidRPr="00224A0D">
        <w:rPr>
          <w:rFonts w:ascii="Times New Roman" w:hAnsi="Times New Roman" w:cs="Times New Roman"/>
          <w:sz w:val="24"/>
          <w:szCs w:val="24"/>
        </w:rPr>
        <w:t xml:space="preserve"> Mattie Griffith.</w:t>
      </w:r>
      <w:r w:rsidR="00A41514" w:rsidRPr="00224A0D">
        <w:rPr>
          <w:rFonts w:ascii="Times New Roman" w:hAnsi="Times New Roman" w:cs="Times New Roman"/>
          <w:sz w:val="24"/>
          <w:szCs w:val="24"/>
        </w:rPr>
        <w:t xml:space="preserve">  Ed was a </w:t>
      </w:r>
      <w:r w:rsidR="005D22C2" w:rsidRPr="00224A0D">
        <w:rPr>
          <w:rFonts w:ascii="Times New Roman" w:hAnsi="Times New Roman" w:cs="Times New Roman"/>
          <w:sz w:val="24"/>
          <w:szCs w:val="24"/>
        </w:rPr>
        <w:t xml:space="preserve">decorated </w:t>
      </w:r>
      <w:r w:rsidR="00A41514" w:rsidRPr="00224A0D">
        <w:rPr>
          <w:rFonts w:ascii="Times New Roman" w:hAnsi="Times New Roman" w:cs="Times New Roman"/>
          <w:sz w:val="24"/>
          <w:szCs w:val="24"/>
        </w:rPr>
        <w:t xml:space="preserve">US Army, World War II Veteran. He served in the Pacific Theatre in both the </w:t>
      </w:r>
      <w:r w:rsidR="007B18C7" w:rsidRPr="00224A0D">
        <w:rPr>
          <w:rFonts w:ascii="Times New Roman" w:hAnsi="Times New Roman" w:cs="Times New Roman"/>
          <w:sz w:val="24"/>
          <w:szCs w:val="24"/>
        </w:rPr>
        <w:t>Philippines</w:t>
      </w:r>
      <w:r w:rsidR="00A41514" w:rsidRPr="00224A0D">
        <w:rPr>
          <w:rFonts w:ascii="Times New Roman" w:hAnsi="Times New Roman" w:cs="Times New Roman"/>
          <w:sz w:val="24"/>
          <w:szCs w:val="24"/>
        </w:rPr>
        <w:t xml:space="preserve"> and Japan as a Medical </w:t>
      </w:r>
      <w:r w:rsidR="007B18C7" w:rsidRPr="00224A0D">
        <w:rPr>
          <w:rFonts w:ascii="Times New Roman" w:hAnsi="Times New Roman" w:cs="Times New Roman"/>
          <w:sz w:val="24"/>
          <w:szCs w:val="24"/>
        </w:rPr>
        <w:t>Corpsman</w:t>
      </w:r>
      <w:r w:rsidR="00A41514" w:rsidRPr="00224A0D">
        <w:rPr>
          <w:rFonts w:ascii="Times New Roman" w:hAnsi="Times New Roman" w:cs="Times New Roman"/>
          <w:sz w:val="24"/>
          <w:szCs w:val="24"/>
        </w:rPr>
        <w:t xml:space="preserve">. After his tour of duty was completed and he returned stateside, </w:t>
      </w:r>
      <w:r w:rsidR="005D22C2" w:rsidRPr="00224A0D">
        <w:rPr>
          <w:rFonts w:ascii="Times New Roman" w:hAnsi="Times New Roman" w:cs="Times New Roman"/>
          <w:sz w:val="24"/>
          <w:szCs w:val="24"/>
        </w:rPr>
        <w:t xml:space="preserve">he </w:t>
      </w:r>
      <w:r w:rsidR="00A41514" w:rsidRPr="00224A0D">
        <w:rPr>
          <w:rFonts w:ascii="Times New Roman" w:hAnsi="Times New Roman" w:cs="Times New Roman"/>
          <w:sz w:val="24"/>
          <w:szCs w:val="24"/>
        </w:rPr>
        <w:t>met Elsie on the 4</w:t>
      </w:r>
      <w:r w:rsidR="00A41514" w:rsidRPr="00224A0D">
        <w:rPr>
          <w:rFonts w:ascii="Times New Roman" w:hAnsi="Times New Roman" w:cs="Times New Roman"/>
          <w:sz w:val="24"/>
          <w:szCs w:val="24"/>
          <w:vertAlign w:val="superscript"/>
        </w:rPr>
        <w:t>th</w:t>
      </w:r>
      <w:r w:rsidR="00A41514" w:rsidRPr="00224A0D">
        <w:rPr>
          <w:rFonts w:ascii="Times New Roman" w:hAnsi="Times New Roman" w:cs="Times New Roman"/>
          <w:sz w:val="24"/>
          <w:szCs w:val="24"/>
        </w:rPr>
        <w:t xml:space="preserve"> of July and they were married August 19, 1946.</w:t>
      </w:r>
      <w:r w:rsidR="005D22C2" w:rsidRPr="00224A0D">
        <w:rPr>
          <w:rFonts w:ascii="Times New Roman" w:hAnsi="Times New Roman" w:cs="Times New Roman"/>
          <w:sz w:val="24"/>
          <w:szCs w:val="24"/>
        </w:rPr>
        <w:t xml:space="preserve"> They were married 67 years before Elsie preceded him in death last May. Ed worked for Lockheed directly with the NASA Space Shuttle Program until he retired in 1990 at which time he and Elsie moved from Sanford, Florida, to Jackson, Georgia. He was an avid fisherman</w:t>
      </w:r>
      <w:r w:rsidR="001467DE" w:rsidRPr="00224A0D">
        <w:rPr>
          <w:rFonts w:ascii="Times New Roman" w:hAnsi="Times New Roman" w:cs="Times New Roman"/>
          <w:sz w:val="24"/>
          <w:szCs w:val="24"/>
        </w:rPr>
        <w:t>, enjoyed dancing and loved southern gospel music. He was a longtime member of Stark United Methodist Church.</w:t>
      </w:r>
    </w:p>
    <w:p w:rsidR="001467DE" w:rsidRPr="00224A0D" w:rsidRDefault="001467DE" w:rsidP="00224A0D">
      <w:pPr>
        <w:rPr>
          <w:rFonts w:ascii="Times New Roman" w:hAnsi="Times New Roman" w:cs="Times New Roman"/>
          <w:sz w:val="24"/>
          <w:szCs w:val="24"/>
        </w:rPr>
      </w:pPr>
      <w:r w:rsidRPr="00224A0D">
        <w:rPr>
          <w:rFonts w:ascii="Times New Roman" w:hAnsi="Times New Roman" w:cs="Times New Roman"/>
          <w:sz w:val="24"/>
          <w:szCs w:val="24"/>
        </w:rPr>
        <w:t>Ed was preceded in death b</w:t>
      </w:r>
      <w:r w:rsidR="00224A0D">
        <w:rPr>
          <w:rFonts w:ascii="Times New Roman" w:hAnsi="Times New Roman" w:cs="Times New Roman"/>
          <w:sz w:val="24"/>
          <w:szCs w:val="24"/>
        </w:rPr>
        <w:t xml:space="preserve">y his wife Elsie Griffith; sons, Dennis Griffith and </w:t>
      </w:r>
      <w:r w:rsidRPr="00224A0D">
        <w:rPr>
          <w:rFonts w:ascii="Times New Roman" w:hAnsi="Times New Roman" w:cs="Times New Roman"/>
          <w:sz w:val="24"/>
          <w:szCs w:val="24"/>
        </w:rPr>
        <w:t>Eddie Griffith; parents</w:t>
      </w:r>
      <w:r w:rsidR="00224A0D">
        <w:rPr>
          <w:rFonts w:ascii="Times New Roman" w:hAnsi="Times New Roman" w:cs="Times New Roman"/>
          <w:sz w:val="24"/>
          <w:szCs w:val="24"/>
        </w:rPr>
        <w:t xml:space="preserve">, Frank and Mattie Griffith; brothers, </w:t>
      </w:r>
      <w:r w:rsidR="0011212F" w:rsidRPr="00224A0D">
        <w:rPr>
          <w:rFonts w:ascii="Times New Roman" w:hAnsi="Times New Roman" w:cs="Times New Roman"/>
          <w:sz w:val="24"/>
          <w:szCs w:val="24"/>
        </w:rPr>
        <w:t>Claude</w:t>
      </w:r>
      <w:r w:rsidRPr="00224A0D">
        <w:rPr>
          <w:rFonts w:ascii="Times New Roman" w:hAnsi="Times New Roman" w:cs="Times New Roman"/>
          <w:sz w:val="24"/>
          <w:szCs w:val="24"/>
        </w:rPr>
        <w:t xml:space="preserve"> Griffith, </w:t>
      </w:r>
      <w:r w:rsidR="0011212F" w:rsidRPr="00224A0D">
        <w:rPr>
          <w:rFonts w:ascii="Times New Roman" w:hAnsi="Times New Roman" w:cs="Times New Roman"/>
          <w:sz w:val="24"/>
          <w:szCs w:val="24"/>
        </w:rPr>
        <w:t>Frank</w:t>
      </w:r>
      <w:r w:rsidRPr="00224A0D">
        <w:rPr>
          <w:rFonts w:ascii="Times New Roman" w:hAnsi="Times New Roman" w:cs="Times New Roman"/>
          <w:sz w:val="24"/>
          <w:szCs w:val="24"/>
        </w:rPr>
        <w:t xml:space="preserve"> Griffith, </w:t>
      </w:r>
      <w:r w:rsidR="00224A0D">
        <w:rPr>
          <w:rFonts w:ascii="Times New Roman" w:hAnsi="Times New Roman" w:cs="Times New Roman"/>
          <w:sz w:val="24"/>
          <w:szCs w:val="24"/>
        </w:rPr>
        <w:t xml:space="preserve">and </w:t>
      </w:r>
      <w:r w:rsidR="0011212F" w:rsidRPr="00224A0D">
        <w:rPr>
          <w:rFonts w:ascii="Times New Roman" w:hAnsi="Times New Roman" w:cs="Times New Roman"/>
          <w:sz w:val="24"/>
          <w:szCs w:val="24"/>
        </w:rPr>
        <w:t>Carl Gri</w:t>
      </w:r>
      <w:r w:rsidRPr="00224A0D">
        <w:rPr>
          <w:rFonts w:ascii="Times New Roman" w:hAnsi="Times New Roman" w:cs="Times New Roman"/>
          <w:sz w:val="24"/>
          <w:szCs w:val="24"/>
        </w:rPr>
        <w:t xml:space="preserve">ffith; </w:t>
      </w:r>
      <w:r w:rsidR="00224A0D">
        <w:rPr>
          <w:rFonts w:ascii="Times New Roman" w:hAnsi="Times New Roman" w:cs="Times New Roman"/>
          <w:sz w:val="24"/>
          <w:szCs w:val="24"/>
        </w:rPr>
        <w:t>and sisters, Iva Griffith and</w:t>
      </w:r>
      <w:r w:rsidR="0011212F" w:rsidRPr="00224A0D">
        <w:rPr>
          <w:rFonts w:ascii="Times New Roman" w:hAnsi="Times New Roman" w:cs="Times New Roman"/>
          <w:sz w:val="24"/>
          <w:szCs w:val="24"/>
        </w:rPr>
        <w:t xml:space="preserve"> Lucille Kennedy.</w:t>
      </w:r>
    </w:p>
    <w:p w:rsidR="001467DE" w:rsidRDefault="001467DE" w:rsidP="00224A0D">
      <w:pPr>
        <w:rPr>
          <w:rFonts w:ascii="Times New Roman" w:hAnsi="Times New Roman" w:cs="Times New Roman"/>
          <w:sz w:val="24"/>
          <w:szCs w:val="24"/>
        </w:rPr>
      </w:pPr>
      <w:r w:rsidRPr="00224A0D">
        <w:rPr>
          <w:rFonts w:ascii="Times New Roman" w:hAnsi="Times New Roman" w:cs="Times New Roman"/>
          <w:sz w:val="24"/>
          <w:szCs w:val="24"/>
        </w:rPr>
        <w:t>Ed is survived by his children</w:t>
      </w:r>
      <w:r w:rsidR="00224A0D">
        <w:rPr>
          <w:rFonts w:ascii="Times New Roman" w:hAnsi="Times New Roman" w:cs="Times New Roman"/>
          <w:sz w:val="24"/>
          <w:szCs w:val="24"/>
        </w:rPr>
        <w:t xml:space="preserve"> and spouses,</w:t>
      </w:r>
      <w:r w:rsidRPr="00224A0D">
        <w:rPr>
          <w:rFonts w:ascii="Times New Roman" w:hAnsi="Times New Roman" w:cs="Times New Roman"/>
          <w:sz w:val="24"/>
          <w:szCs w:val="24"/>
        </w:rPr>
        <w:t xml:space="preserve"> Me</w:t>
      </w:r>
      <w:r w:rsidR="00224A0D">
        <w:rPr>
          <w:rFonts w:ascii="Times New Roman" w:hAnsi="Times New Roman" w:cs="Times New Roman"/>
          <w:sz w:val="24"/>
          <w:szCs w:val="24"/>
        </w:rPr>
        <w:t>rinello and</w:t>
      </w:r>
      <w:r w:rsidRPr="00224A0D">
        <w:rPr>
          <w:rFonts w:ascii="Times New Roman" w:hAnsi="Times New Roman" w:cs="Times New Roman"/>
          <w:sz w:val="24"/>
          <w:szCs w:val="24"/>
        </w:rPr>
        <w:t xml:space="preserve"> Rusty</w:t>
      </w:r>
      <w:r w:rsidR="00224A0D">
        <w:rPr>
          <w:rFonts w:ascii="Times New Roman" w:hAnsi="Times New Roman" w:cs="Times New Roman"/>
          <w:sz w:val="24"/>
          <w:szCs w:val="24"/>
        </w:rPr>
        <w:t xml:space="preserve"> Fowler of Germantown, TN, Ken and</w:t>
      </w:r>
      <w:r w:rsidRPr="00224A0D">
        <w:rPr>
          <w:rFonts w:ascii="Times New Roman" w:hAnsi="Times New Roman" w:cs="Times New Roman"/>
          <w:sz w:val="24"/>
          <w:szCs w:val="24"/>
        </w:rPr>
        <w:t xml:space="preserve"> </w:t>
      </w:r>
      <w:r w:rsidR="00224A0D">
        <w:rPr>
          <w:rFonts w:ascii="Times New Roman" w:hAnsi="Times New Roman" w:cs="Times New Roman"/>
          <w:sz w:val="24"/>
          <w:szCs w:val="24"/>
        </w:rPr>
        <w:t xml:space="preserve"> </w:t>
      </w:r>
      <w:r w:rsidRPr="00224A0D">
        <w:rPr>
          <w:rFonts w:ascii="Times New Roman" w:hAnsi="Times New Roman" w:cs="Times New Roman"/>
          <w:sz w:val="24"/>
          <w:szCs w:val="24"/>
        </w:rPr>
        <w:t>Jo Griffith</w:t>
      </w:r>
      <w:r w:rsidR="00224A0D">
        <w:rPr>
          <w:rFonts w:ascii="Times New Roman" w:hAnsi="Times New Roman" w:cs="Times New Roman"/>
          <w:sz w:val="24"/>
          <w:szCs w:val="24"/>
        </w:rPr>
        <w:t xml:space="preserve"> of Jonesboro, GA, and  Teresa and</w:t>
      </w:r>
      <w:r w:rsidRPr="00224A0D">
        <w:rPr>
          <w:rFonts w:ascii="Times New Roman" w:hAnsi="Times New Roman" w:cs="Times New Roman"/>
          <w:sz w:val="24"/>
          <w:szCs w:val="24"/>
        </w:rPr>
        <w:t xml:space="preserve"> Mike Tyler of Monticello, GA, </w:t>
      </w:r>
      <w:r w:rsidR="0011212F" w:rsidRPr="00224A0D">
        <w:rPr>
          <w:rFonts w:ascii="Times New Roman" w:hAnsi="Times New Roman" w:cs="Times New Roman"/>
          <w:sz w:val="24"/>
          <w:szCs w:val="24"/>
        </w:rPr>
        <w:t xml:space="preserve">daughters-in-law-Bobbie Griffith </w:t>
      </w:r>
      <w:r w:rsidR="007D0132">
        <w:rPr>
          <w:rFonts w:ascii="Times New Roman" w:hAnsi="Times New Roman" w:cs="Times New Roman"/>
          <w:sz w:val="24"/>
          <w:szCs w:val="24"/>
        </w:rPr>
        <w:t>and</w:t>
      </w:r>
      <w:r w:rsidR="0011212F" w:rsidRPr="00224A0D">
        <w:rPr>
          <w:rFonts w:ascii="Times New Roman" w:hAnsi="Times New Roman" w:cs="Times New Roman"/>
          <w:sz w:val="24"/>
          <w:szCs w:val="24"/>
        </w:rPr>
        <w:t xml:space="preserve"> Cyndi Griffith; </w:t>
      </w:r>
      <w:r w:rsidR="00224A0D">
        <w:rPr>
          <w:rFonts w:ascii="Times New Roman" w:hAnsi="Times New Roman" w:cs="Times New Roman"/>
          <w:sz w:val="24"/>
          <w:szCs w:val="24"/>
        </w:rPr>
        <w:t>grand</w:t>
      </w:r>
      <w:r w:rsidRPr="00224A0D">
        <w:rPr>
          <w:rFonts w:ascii="Times New Roman" w:hAnsi="Times New Roman" w:cs="Times New Roman"/>
          <w:sz w:val="24"/>
          <w:szCs w:val="24"/>
        </w:rPr>
        <w:t>children</w:t>
      </w:r>
      <w:r w:rsidR="00224A0D">
        <w:rPr>
          <w:rFonts w:ascii="Times New Roman" w:hAnsi="Times New Roman" w:cs="Times New Roman"/>
          <w:sz w:val="24"/>
          <w:szCs w:val="24"/>
        </w:rPr>
        <w:t xml:space="preserve">, </w:t>
      </w:r>
      <w:r w:rsidRPr="00224A0D">
        <w:rPr>
          <w:rFonts w:ascii="Times New Roman" w:hAnsi="Times New Roman" w:cs="Times New Roman"/>
          <w:sz w:val="24"/>
          <w:szCs w:val="24"/>
        </w:rPr>
        <w:t xml:space="preserve">Amy </w:t>
      </w:r>
      <w:r w:rsidR="00224A0D">
        <w:rPr>
          <w:rFonts w:ascii="Times New Roman" w:hAnsi="Times New Roman" w:cs="Times New Roman"/>
          <w:sz w:val="24"/>
          <w:szCs w:val="24"/>
        </w:rPr>
        <w:t>and</w:t>
      </w:r>
      <w:r w:rsidR="00A209AD" w:rsidRPr="00224A0D">
        <w:rPr>
          <w:rFonts w:ascii="Times New Roman" w:hAnsi="Times New Roman" w:cs="Times New Roman"/>
          <w:sz w:val="24"/>
          <w:szCs w:val="24"/>
        </w:rPr>
        <w:t xml:space="preserve"> Stephen </w:t>
      </w:r>
      <w:r w:rsidRPr="00224A0D">
        <w:rPr>
          <w:rFonts w:ascii="Times New Roman" w:hAnsi="Times New Roman" w:cs="Times New Roman"/>
          <w:sz w:val="24"/>
          <w:szCs w:val="24"/>
        </w:rPr>
        <w:t>Crabtree, Michelle Caswick</w:t>
      </w:r>
      <w:r w:rsidR="00224A0D">
        <w:rPr>
          <w:rFonts w:ascii="Times New Roman" w:hAnsi="Times New Roman" w:cs="Times New Roman"/>
          <w:sz w:val="24"/>
          <w:szCs w:val="24"/>
        </w:rPr>
        <w:t>, Rusty and Vicki Fowler, Jared and</w:t>
      </w:r>
      <w:r w:rsidR="00A209AD" w:rsidRPr="00224A0D">
        <w:rPr>
          <w:rFonts w:ascii="Times New Roman" w:hAnsi="Times New Roman" w:cs="Times New Roman"/>
          <w:sz w:val="24"/>
          <w:szCs w:val="24"/>
        </w:rPr>
        <w:t xml:space="preserve"> Ju</w:t>
      </w:r>
      <w:r w:rsidR="00224A0D">
        <w:rPr>
          <w:rFonts w:ascii="Times New Roman" w:hAnsi="Times New Roman" w:cs="Times New Roman"/>
          <w:sz w:val="24"/>
          <w:szCs w:val="24"/>
        </w:rPr>
        <w:t>lianne Fowler, Stacy and Casey Watson, Grafton and Kimberly Rabun, Kristin and Tim Bowling and Tyler Griffith;</w:t>
      </w:r>
      <w:r w:rsidR="00A209AD" w:rsidRPr="00224A0D">
        <w:rPr>
          <w:rFonts w:ascii="Times New Roman" w:hAnsi="Times New Roman" w:cs="Times New Roman"/>
          <w:sz w:val="24"/>
          <w:szCs w:val="24"/>
        </w:rPr>
        <w:t xml:space="preserve"> great grandchildren; Chloe Reese, Mason Fowler, Melissa Fowler, Preston Reese, Jack Fowler and Matthew Fowler; special family friend</w:t>
      </w:r>
      <w:r w:rsidR="007D0132">
        <w:rPr>
          <w:rFonts w:ascii="Times New Roman" w:hAnsi="Times New Roman" w:cs="Times New Roman"/>
          <w:sz w:val="24"/>
          <w:szCs w:val="24"/>
        </w:rPr>
        <w:t xml:space="preserve">, </w:t>
      </w:r>
      <w:bookmarkStart w:id="0" w:name="_GoBack"/>
      <w:bookmarkEnd w:id="0"/>
      <w:r w:rsidR="00A209AD" w:rsidRPr="00224A0D">
        <w:rPr>
          <w:rFonts w:ascii="Times New Roman" w:hAnsi="Times New Roman" w:cs="Times New Roman"/>
          <w:sz w:val="24"/>
          <w:szCs w:val="24"/>
        </w:rPr>
        <w:t>Danielle Lindsey.</w:t>
      </w:r>
    </w:p>
    <w:p w:rsidR="0074656D" w:rsidRDefault="0074656D" w:rsidP="00224A0D">
      <w:pPr>
        <w:rPr>
          <w:rFonts w:ascii="Times New Roman" w:hAnsi="Times New Roman" w:cs="Times New Roman"/>
          <w:sz w:val="24"/>
          <w:szCs w:val="24"/>
        </w:rPr>
      </w:pPr>
      <w:r>
        <w:rPr>
          <w:rFonts w:ascii="Times New Roman" w:hAnsi="Times New Roman" w:cs="Times New Roman"/>
          <w:sz w:val="24"/>
          <w:szCs w:val="24"/>
        </w:rPr>
        <w:t>A graveside service will be held at 2:00 P.M., Saturday, February 7, 2015, at Stark United Methodist Church Cemetery in Jackson, Georgia.  Rev. Frank Brock will officiate.</w:t>
      </w:r>
    </w:p>
    <w:p w:rsidR="0074656D" w:rsidRDefault="0074656D" w:rsidP="00224A0D">
      <w:pPr>
        <w:rPr>
          <w:rFonts w:ascii="Times New Roman" w:hAnsi="Times New Roman" w:cs="Times New Roman"/>
          <w:sz w:val="24"/>
          <w:szCs w:val="24"/>
        </w:rPr>
      </w:pPr>
      <w:r>
        <w:rPr>
          <w:rFonts w:ascii="Times New Roman" w:hAnsi="Times New Roman" w:cs="Times New Roman"/>
          <w:sz w:val="24"/>
          <w:szCs w:val="24"/>
        </w:rPr>
        <w:t>The family suggests in lieu of flowers donations be made to Stark United Methodist Church, 1097 Halls Bridge Road, Jackson, Georgia 31064; or New Hope United Methodist Church, c/o Betty Tuggle, 833 McElheney Crossroads, Monticello, Georgia 31064.</w:t>
      </w:r>
    </w:p>
    <w:p w:rsidR="0074656D" w:rsidRPr="00224A0D" w:rsidRDefault="0074656D" w:rsidP="00224A0D">
      <w:pPr>
        <w:rPr>
          <w:rFonts w:ascii="Times New Roman" w:hAnsi="Times New Roman" w:cs="Times New Roman"/>
          <w:sz w:val="24"/>
          <w:szCs w:val="24"/>
        </w:rPr>
      </w:pPr>
      <w:r>
        <w:rPr>
          <w:rFonts w:ascii="Times New Roman" w:hAnsi="Times New Roman" w:cs="Times New Roman"/>
          <w:sz w:val="24"/>
          <w:szCs w:val="24"/>
        </w:rPr>
        <w:t>Jordan Funeral Home is in charge of arrangements.</w:t>
      </w:r>
    </w:p>
    <w:p w:rsidR="001467DE" w:rsidRPr="00224A0D" w:rsidRDefault="001467DE" w:rsidP="00224A0D">
      <w:pPr>
        <w:rPr>
          <w:rFonts w:ascii="Times New Roman" w:hAnsi="Times New Roman" w:cs="Times New Roman"/>
          <w:sz w:val="24"/>
          <w:szCs w:val="24"/>
        </w:rPr>
      </w:pPr>
    </w:p>
    <w:p w:rsidR="001467DE" w:rsidRPr="00224A0D" w:rsidRDefault="001467DE" w:rsidP="00224A0D">
      <w:pPr>
        <w:rPr>
          <w:rFonts w:ascii="Times New Roman" w:hAnsi="Times New Roman" w:cs="Times New Roman"/>
          <w:sz w:val="24"/>
          <w:szCs w:val="24"/>
        </w:rPr>
      </w:pPr>
    </w:p>
    <w:p w:rsidR="001467DE" w:rsidRPr="00224A0D" w:rsidRDefault="001467DE" w:rsidP="00224A0D">
      <w:pPr>
        <w:rPr>
          <w:rFonts w:ascii="Times New Roman" w:hAnsi="Times New Roman" w:cs="Times New Roman"/>
          <w:sz w:val="24"/>
          <w:szCs w:val="24"/>
        </w:rPr>
      </w:pPr>
    </w:p>
    <w:p w:rsidR="001467DE" w:rsidRPr="00224A0D" w:rsidRDefault="001467DE" w:rsidP="00224A0D">
      <w:pPr>
        <w:rPr>
          <w:rFonts w:ascii="Times New Roman" w:hAnsi="Times New Roman" w:cs="Times New Roman"/>
          <w:sz w:val="24"/>
          <w:szCs w:val="24"/>
        </w:rPr>
      </w:pPr>
    </w:p>
    <w:sectPr w:rsidR="001467DE" w:rsidRPr="00224A0D" w:rsidSect="00E20A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Edwardian Script ITC">
    <w:altName w:val="French Script MT"/>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9D2"/>
    <w:rsid w:val="0011212F"/>
    <w:rsid w:val="00116503"/>
    <w:rsid w:val="001467DE"/>
    <w:rsid w:val="001E39D2"/>
    <w:rsid w:val="00224A0D"/>
    <w:rsid w:val="002F042F"/>
    <w:rsid w:val="00301B8E"/>
    <w:rsid w:val="004D58F3"/>
    <w:rsid w:val="00556B74"/>
    <w:rsid w:val="005D22C2"/>
    <w:rsid w:val="0074656D"/>
    <w:rsid w:val="007B18C7"/>
    <w:rsid w:val="007D0132"/>
    <w:rsid w:val="00A209AD"/>
    <w:rsid w:val="00A41514"/>
    <w:rsid w:val="00BA7FBA"/>
    <w:rsid w:val="00C16B46"/>
    <w:rsid w:val="00E20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Stat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5:docId w15:val="{EF87F97A-A4B7-4C37-B36B-9ABB85415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KNA 356</dc:creator>
  <cp:lastModifiedBy>Phillip Jordan</cp:lastModifiedBy>
  <cp:revision>2</cp:revision>
  <dcterms:created xsi:type="dcterms:W3CDTF">2015-02-06T20:24:00Z</dcterms:created>
  <dcterms:modified xsi:type="dcterms:W3CDTF">2015-02-06T20:24:00Z</dcterms:modified>
</cp:coreProperties>
</file>