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64" w:rsidRPr="004C5E94" w:rsidRDefault="001A3B64" w:rsidP="001A3B64">
      <w:pPr>
        <w:jc w:val="center"/>
        <w:rPr>
          <w:rFonts w:ascii="Edwardian Script ITC" w:hAnsi="Edwardian Script ITC"/>
          <w:b/>
        </w:rPr>
      </w:pPr>
      <w:r w:rsidRPr="004C5E94">
        <w:rPr>
          <w:rFonts w:ascii="Edwardian Script ITC" w:hAnsi="Edwardian Script ITC"/>
          <w:b/>
        </w:rPr>
        <w:t>Jordan Funeral Home, Inc.</w:t>
      </w:r>
    </w:p>
    <w:p w:rsidR="001A3B64" w:rsidRPr="00516B80" w:rsidRDefault="001A3B64" w:rsidP="001A3B64">
      <w:pPr>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1A3B64" w:rsidRPr="00516B80" w:rsidRDefault="001A3B64" w:rsidP="001A3B64">
      <w:pPr>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1A3B64" w:rsidRPr="00516B80" w:rsidRDefault="001A3B64" w:rsidP="001A3B64">
      <w:pPr>
        <w:jc w:val="center"/>
        <w:rPr>
          <w:rFonts w:ascii="Edwardian Script ITC" w:hAnsi="Edwardian Script ITC"/>
          <w:b/>
          <w:sz w:val="28"/>
          <w:szCs w:val="28"/>
        </w:rPr>
      </w:pPr>
      <w:r w:rsidRPr="00516B80">
        <w:rPr>
          <w:rFonts w:ascii="Edwardian Script ITC" w:hAnsi="Edwardian Script ITC"/>
          <w:b/>
          <w:sz w:val="28"/>
          <w:szCs w:val="28"/>
        </w:rPr>
        <w:t>706-468-6303</w:t>
      </w:r>
    </w:p>
    <w:p w:rsidR="001A3B64" w:rsidRPr="00516B80" w:rsidRDefault="001A3B64" w:rsidP="001A3B64">
      <w:pPr>
        <w:jc w:val="center"/>
        <w:rPr>
          <w:rFonts w:ascii="Edwardian Script ITC" w:hAnsi="Edwardian Script ITC"/>
          <w:b/>
          <w:sz w:val="28"/>
          <w:szCs w:val="28"/>
        </w:rPr>
      </w:pPr>
      <w:r w:rsidRPr="00516B80">
        <w:rPr>
          <w:rFonts w:ascii="Edwardian Script ITC" w:hAnsi="Edwardian Script ITC"/>
          <w:b/>
          <w:sz w:val="28"/>
          <w:szCs w:val="28"/>
        </w:rPr>
        <w:t>Fax: 706-468-2205</w:t>
      </w:r>
    </w:p>
    <w:p w:rsidR="001A3B64" w:rsidRDefault="001A3B64" w:rsidP="001A3B64">
      <w:pPr>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1A3B64" w:rsidRDefault="001A3B64"/>
    <w:p w:rsidR="001A3B64" w:rsidRDefault="001A3B64"/>
    <w:p w:rsidR="002032A3" w:rsidRDefault="001A3B64">
      <w:r>
        <w:t>Terry Van Ray, age 68, of Monticello, passed away Friday, January 25, 2019, at his residence.</w:t>
      </w:r>
    </w:p>
    <w:p w:rsidR="001A3B64" w:rsidRDefault="001A3B64" w:rsidP="001A3B64"/>
    <w:p w:rsidR="001A3B64" w:rsidRPr="001A3B64" w:rsidRDefault="001A3B64" w:rsidP="001A3B64">
      <w:r w:rsidRPr="001A3B64">
        <w:t>Terry Ray was born in Atlanta, Georgia to the late Herbert Claude Ray and Annie Ruth McCullough Ray.  In addition to his parents, he was preceded in death by his sister, Glenda Ray Dixon.</w:t>
      </w:r>
    </w:p>
    <w:p w:rsidR="001A3B64" w:rsidRDefault="001A3B64" w:rsidP="001A3B64"/>
    <w:p w:rsidR="001A3B64" w:rsidRDefault="001A3B64" w:rsidP="001A3B64">
      <w:r w:rsidRPr="001A3B64">
        <w:t>Terry lived in Ellenwood before moving to Jasper County thirty-two years ago.  He attended Smithboro Baptist Church, and loved to go deer hunting.  He worked as a truck driver for Triple R Express.</w:t>
      </w:r>
    </w:p>
    <w:p w:rsidR="001A3B64" w:rsidRDefault="001A3B64" w:rsidP="001A3B64"/>
    <w:p w:rsidR="001A3B64" w:rsidRDefault="001A3B64" w:rsidP="001A3B64">
      <w:r>
        <w:t>He is survived by his wife, Peggy Sue Barr Ray of Monticello; sons, Robert (Van) Ray of Jackson, Ted (Christy) Ray of Bremen, Todd Ray of Monticello, and Mark (Ladell) Ray of Monticello; grandchildren, Kamari Ray, Kiva Ray, Tristin Hutcheson, Nikki Hutcheson, Natalie Ray, Ansley Hutcheson, and Caiden Hutcheson; and ex-wife, Judy Ward of Jackson.</w:t>
      </w:r>
    </w:p>
    <w:p w:rsidR="001A3B64" w:rsidRDefault="001A3B64" w:rsidP="001A3B64"/>
    <w:p w:rsidR="001A3B64" w:rsidRDefault="001A3B64" w:rsidP="001A3B64">
      <w:r>
        <w:t>Funeral services will be held at 11:00 A.M., Monday, January 28, 2019, at the Chapel of Jordan Funeral Home.  Interment will be held in Williams Payne Cemetery.  Pastor Joe Ezzard will officiate.</w:t>
      </w:r>
    </w:p>
    <w:p w:rsidR="001A3B64" w:rsidRDefault="001A3B64" w:rsidP="001A3B64"/>
    <w:p w:rsidR="001A3B64" w:rsidRDefault="001A3B64" w:rsidP="001A3B64">
      <w:r>
        <w:t>The family will receive friends from 3:00 until 5:00 P.M., Sunday, January 27, 2019, at Jordan Funeral Home.</w:t>
      </w:r>
    </w:p>
    <w:p w:rsidR="001A3B64" w:rsidRDefault="001A3B64" w:rsidP="001A3B64"/>
    <w:p w:rsidR="001A3B64" w:rsidRPr="001A3B64" w:rsidRDefault="001A3B64" w:rsidP="001A3B64">
      <w:r>
        <w:t xml:space="preserve">Jordan Funeral Home is in charge of arrangements.  </w:t>
      </w:r>
    </w:p>
    <w:p w:rsidR="001A3B64" w:rsidRDefault="001A3B64"/>
    <w:sectPr w:rsidR="001A3B64" w:rsidSect="002032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B64"/>
    <w:rsid w:val="001A3B64"/>
    <w:rsid w:val="0020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1</cp:revision>
  <dcterms:created xsi:type="dcterms:W3CDTF">2019-01-26T16:05:00Z</dcterms:created>
  <dcterms:modified xsi:type="dcterms:W3CDTF">2019-01-26T16:11:00Z</dcterms:modified>
</cp:coreProperties>
</file>