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22" w:rsidRDefault="00F95622" w:rsidP="0005498A">
      <w:pPr>
        <w:pStyle w:val="PlainText"/>
      </w:pPr>
    </w:p>
    <w:p w:rsidR="00F95622" w:rsidRDefault="00F95622" w:rsidP="0005498A">
      <w:pPr>
        <w:pStyle w:val="PlainText"/>
      </w:pPr>
    </w:p>
    <w:p w:rsidR="00F95622" w:rsidRDefault="00F95622" w:rsidP="0005498A">
      <w:pPr>
        <w:pStyle w:val="PlainText"/>
      </w:pPr>
    </w:p>
    <w:p w:rsidR="00F95622" w:rsidRDefault="00F95622" w:rsidP="0005498A">
      <w:pPr>
        <w:pStyle w:val="PlainText"/>
      </w:pPr>
    </w:p>
    <w:p w:rsidR="00F95622" w:rsidRPr="00491A91" w:rsidRDefault="00F95622" w:rsidP="00F95622">
      <w:pPr>
        <w:spacing w:after="0"/>
        <w:jc w:val="center"/>
        <w:rPr>
          <w:rFonts w:ascii="Edwardian Script ITC" w:hAnsi="Edwardian Script ITC"/>
          <w:b/>
          <w:sz w:val="32"/>
          <w:szCs w:val="32"/>
        </w:rPr>
      </w:pPr>
      <w:r w:rsidRPr="00491A91">
        <w:rPr>
          <w:rFonts w:ascii="Edwardian Script ITC" w:hAnsi="Edwardian Script ITC"/>
          <w:b/>
          <w:sz w:val="32"/>
          <w:szCs w:val="32"/>
        </w:rPr>
        <w:t>Jordan Funeral Home, Inc.</w:t>
      </w:r>
    </w:p>
    <w:p w:rsidR="00F95622" w:rsidRPr="00516B80" w:rsidRDefault="00F95622" w:rsidP="00F95622">
      <w:pPr>
        <w:spacing w:after="0"/>
        <w:jc w:val="center"/>
        <w:rPr>
          <w:rFonts w:ascii="Edwardian Script ITC" w:hAnsi="Edwardian Script ITC"/>
          <w:b/>
          <w:sz w:val="28"/>
          <w:szCs w:val="28"/>
        </w:rPr>
      </w:pPr>
      <w:smartTag w:uri="urn:schemas-microsoft-com:office:smarttags" w:element="address">
        <w:smartTag w:uri="urn:schemas-microsoft-com:office:smarttags" w:element="Street">
          <w:r w:rsidRPr="00516B80">
            <w:rPr>
              <w:rFonts w:ascii="Edwardian Script ITC" w:hAnsi="Edwardian Script ITC"/>
              <w:b/>
              <w:sz w:val="28"/>
              <w:szCs w:val="28"/>
            </w:rPr>
            <w:t>PO Box</w:t>
          </w:r>
        </w:smartTag>
        <w:r w:rsidRPr="00516B80">
          <w:rPr>
            <w:rFonts w:ascii="Edwardian Script ITC" w:hAnsi="Edwardian Script ITC"/>
            <w:b/>
            <w:sz w:val="28"/>
            <w:szCs w:val="28"/>
          </w:rPr>
          <w:t xml:space="preserve"> 46</w:t>
        </w:r>
      </w:smartTag>
    </w:p>
    <w:p w:rsidR="00F95622" w:rsidRPr="00516B80" w:rsidRDefault="00F95622" w:rsidP="00F95622">
      <w:pPr>
        <w:spacing w:after="0"/>
        <w:jc w:val="center"/>
        <w:rPr>
          <w:rFonts w:ascii="Edwardian Script ITC" w:hAnsi="Edwardian Script ITC"/>
          <w:b/>
          <w:sz w:val="28"/>
          <w:szCs w:val="28"/>
        </w:rPr>
      </w:pPr>
      <w:smartTag w:uri="urn:schemas-microsoft-com:office:smarttags" w:element="State">
        <w:r w:rsidRPr="00516B80">
          <w:rPr>
            <w:rFonts w:ascii="Edwardian Script ITC" w:hAnsi="Edwardian Script ITC"/>
            <w:b/>
            <w:sz w:val="28"/>
            <w:szCs w:val="28"/>
          </w:rPr>
          <w:t>Monticello</w:t>
        </w:r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516B80">
            <w:rPr>
              <w:rFonts w:ascii="Edwardian Script ITC" w:hAnsi="Edwardian Script ITC"/>
              <w:b/>
              <w:sz w:val="28"/>
              <w:szCs w:val="28"/>
            </w:rPr>
            <w:t>Georgia</w:t>
          </w:r>
        </w:smartTag>
      </w:smartTag>
      <w:r w:rsidRPr="00516B80">
        <w:rPr>
          <w:rFonts w:ascii="Edwardian Script ITC" w:hAnsi="Edwardian Script ITC"/>
          <w:b/>
          <w:sz w:val="28"/>
          <w:szCs w:val="28"/>
        </w:rPr>
        <w:t xml:space="preserve"> 31064</w:t>
      </w:r>
    </w:p>
    <w:p w:rsidR="00F95622" w:rsidRPr="00516B80" w:rsidRDefault="00F95622" w:rsidP="00F95622">
      <w:pPr>
        <w:spacing w:after="0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706-468-6303</w:t>
      </w:r>
    </w:p>
    <w:p w:rsidR="00F95622" w:rsidRPr="00516B80" w:rsidRDefault="00F95622" w:rsidP="00F95622">
      <w:pPr>
        <w:spacing w:after="0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Fax: 706-468-2205</w:t>
      </w:r>
    </w:p>
    <w:p w:rsidR="00F95622" w:rsidRDefault="00F95622" w:rsidP="00F95622">
      <w:pPr>
        <w:spacing w:after="0"/>
        <w:jc w:val="center"/>
        <w:rPr>
          <w:rFonts w:ascii="Edwardian Script ITC" w:hAnsi="Edwardian Script ITC"/>
          <w:b/>
          <w:sz w:val="28"/>
          <w:szCs w:val="28"/>
        </w:rPr>
      </w:pPr>
      <w:r w:rsidRPr="00516B80">
        <w:rPr>
          <w:rFonts w:ascii="Edwardian Script ITC" w:hAnsi="Edwardian Script ITC"/>
          <w:b/>
          <w:sz w:val="28"/>
          <w:szCs w:val="28"/>
        </w:rPr>
        <w:t>Email: jordanfh@bellsouth.net</w:t>
      </w:r>
    </w:p>
    <w:p w:rsidR="00F95622" w:rsidRDefault="00F95622" w:rsidP="0005498A">
      <w:pPr>
        <w:pStyle w:val="PlainText"/>
      </w:pPr>
    </w:p>
    <w:p w:rsidR="0005498A" w:rsidRDefault="00037F19" w:rsidP="0005498A">
      <w:pPr>
        <w:pStyle w:val="PlainText"/>
      </w:pPr>
      <w:bookmarkStart w:id="0" w:name="_GoBack"/>
      <w:bookmarkEnd w:id="0"/>
      <w:r>
        <w:t>John Perry Whitman, of Monticello,</w:t>
      </w:r>
      <w:r w:rsidR="00F407AB">
        <w:t xml:space="preserve"> </w:t>
      </w:r>
      <w:r w:rsidR="0005498A">
        <w:t xml:space="preserve">passed away on </w:t>
      </w:r>
      <w:r>
        <w:t>February 21, 2025</w:t>
      </w:r>
      <w:r w:rsidR="00F407AB">
        <w:t xml:space="preserve"> </w:t>
      </w:r>
      <w:r w:rsidR="009F7696">
        <w:t>at the age of 95</w:t>
      </w:r>
      <w:r w:rsidR="00F407AB">
        <w:t xml:space="preserve">. </w:t>
      </w:r>
    </w:p>
    <w:p w:rsidR="0005498A" w:rsidRDefault="0005498A" w:rsidP="0005498A">
      <w:pPr>
        <w:pStyle w:val="PlainText"/>
      </w:pPr>
    </w:p>
    <w:p w:rsidR="0005498A" w:rsidRDefault="00037F19" w:rsidP="0005498A">
      <w:pPr>
        <w:pStyle w:val="PlainText"/>
      </w:pPr>
      <w:r>
        <w:t>John</w:t>
      </w:r>
      <w:r w:rsidR="0005498A">
        <w:t xml:space="preserve"> was born in </w:t>
      </w:r>
      <w:r>
        <w:t>Greenwood, SC,</w:t>
      </w:r>
      <w:r w:rsidR="0005498A">
        <w:t xml:space="preserve"> the son of the late</w:t>
      </w:r>
      <w:r w:rsidR="00810E9D">
        <w:t xml:space="preserve"> of </w:t>
      </w:r>
      <w:proofErr w:type="spellStart"/>
      <w:r w:rsidR="00810E9D">
        <w:t>Dwitt</w:t>
      </w:r>
      <w:proofErr w:type="spellEnd"/>
      <w:r w:rsidR="00810E9D">
        <w:t xml:space="preserve"> </w:t>
      </w:r>
      <w:proofErr w:type="spellStart"/>
      <w:r w:rsidR="00810E9D">
        <w:t>Farmid</w:t>
      </w:r>
      <w:proofErr w:type="spellEnd"/>
      <w:r w:rsidR="00810E9D">
        <w:t xml:space="preserve"> Whitman and Maggie Dominick Whitman.  </w:t>
      </w:r>
      <w:r>
        <w:t xml:space="preserve">John was a proud Army Veteran and served during WWII. </w:t>
      </w:r>
      <w:r w:rsidR="0005498A">
        <w:t xml:space="preserve"> </w:t>
      </w:r>
      <w:r>
        <w:t>He was an avid outdoorsman, who loved fishing and hunting. John enjoyed traveling, especially going to the mountains. He adored spending time with his chi</w:t>
      </w:r>
      <w:r w:rsidR="00DE7562">
        <w:t xml:space="preserve">ldren and </w:t>
      </w:r>
      <w:r>
        <w:t xml:space="preserve">grandchildren. </w:t>
      </w:r>
    </w:p>
    <w:p w:rsidR="004C1F21" w:rsidRDefault="004C1F21" w:rsidP="0005498A">
      <w:pPr>
        <w:pStyle w:val="PlainText"/>
      </w:pPr>
    </w:p>
    <w:p w:rsidR="00810E9D" w:rsidRDefault="00810E9D" w:rsidP="00037F19">
      <w:pPr>
        <w:pStyle w:val="PlainText"/>
      </w:pPr>
      <w:r>
        <w:t xml:space="preserve">In addition to his parents, </w:t>
      </w:r>
      <w:proofErr w:type="spellStart"/>
      <w:r>
        <w:t>Mr</w:t>
      </w:r>
      <w:proofErr w:type="spellEnd"/>
      <w:r>
        <w:t xml:space="preserve"> Whitman was preceded in death by his son</w:t>
      </w:r>
      <w:r w:rsidR="00F95622">
        <w:t>,</w:t>
      </w:r>
      <w:r>
        <w:t xml:space="preserve"> Sidney Womack; son-in-law</w:t>
      </w:r>
      <w:r w:rsidR="00F95622">
        <w:t>,</w:t>
      </w:r>
      <w:r>
        <w:t xml:space="preserve"> Jay </w:t>
      </w:r>
      <w:proofErr w:type="spellStart"/>
      <w:r>
        <w:t>Besse</w:t>
      </w:r>
      <w:proofErr w:type="spellEnd"/>
      <w:r>
        <w:t>; and brothers</w:t>
      </w:r>
      <w:r w:rsidR="00F95622">
        <w:t>,</w:t>
      </w:r>
      <w:r>
        <w:t xml:space="preserve"> Warren Whitman, Charles Whitman, Fred Whitman, James Whitman, and </w:t>
      </w:r>
      <w:r w:rsidR="009F7696">
        <w:t>sister</w:t>
      </w:r>
      <w:r w:rsidR="00F95622">
        <w:t>,</w:t>
      </w:r>
      <w:r w:rsidR="009F7696">
        <w:t xml:space="preserve"> </w:t>
      </w:r>
      <w:r>
        <w:t xml:space="preserve">Marian Edwards. </w:t>
      </w:r>
    </w:p>
    <w:p w:rsidR="00810E9D" w:rsidRDefault="00810E9D" w:rsidP="00037F19">
      <w:pPr>
        <w:pStyle w:val="PlainText"/>
      </w:pPr>
    </w:p>
    <w:p w:rsidR="0005498A" w:rsidRDefault="00810E9D" w:rsidP="0005498A">
      <w:pPr>
        <w:pStyle w:val="PlainText"/>
      </w:pPr>
      <w:r>
        <w:t>He</w:t>
      </w:r>
      <w:r w:rsidR="0005498A">
        <w:t xml:space="preserve"> is survived by his</w:t>
      </w:r>
      <w:r w:rsidR="00037F19">
        <w:t xml:space="preserve"> </w:t>
      </w:r>
      <w:r>
        <w:t>loving wife</w:t>
      </w:r>
      <w:r w:rsidR="00F95622">
        <w:t>,</w:t>
      </w:r>
      <w:r w:rsidR="0005498A">
        <w:t xml:space="preserve"> </w:t>
      </w:r>
      <w:r>
        <w:t>Patricia T. Whitman;</w:t>
      </w:r>
      <w:r w:rsidR="00037F19">
        <w:t xml:space="preserve"> children</w:t>
      </w:r>
      <w:r w:rsidR="00F95622">
        <w:t>,</w:t>
      </w:r>
      <w:r w:rsidR="0005498A">
        <w:t xml:space="preserve"> </w:t>
      </w:r>
      <w:r w:rsidR="009F7696">
        <w:t>C</w:t>
      </w:r>
      <w:r w:rsidR="00037F19">
        <w:t>ather</w:t>
      </w:r>
      <w:r>
        <w:t xml:space="preserve">ine </w:t>
      </w:r>
      <w:proofErr w:type="spellStart"/>
      <w:r w:rsidR="00037F19">
        <w:t>Besse</w:t>
      </w:r>
      <w:proofErr w:type="spellEnd"/>
      <w:r w:rsidR="00037F19">
        <w:t xml:space="preserve">, Rita and Mark Adams, Luis </w:t>
      </w:r>
      <w:r w:rsidR="009F7696">
        <w:t>Whitman and Lora Lyons</w:t>
      </w:r>
      <w:r w:rsidR="00037F19">
        <w:t>, and Tim and Stephanie Womack; daughter-in-law</w:t>
      </w:r>
      <w:r w:rsidR="00F95622">
        <w:t>,</w:t>
      </w:r>
      <w:r w:rsidR="00037F19">
        <w:t xml:space="preserve"> Teresa Womack</w:t>
      </w:r>
      <w:r>
        <w:t xml:space="preserve">; and many beloved grandchildren and </w:t>
      </w:r>
      <w:r w:rsidR="00DE7562">
        <w:t>great grandchildren; as well as a host of nieces and nephews.</w:t>
      </w:r>
    </w:p>
    <w:p w:rsidR="0005498A" w:rsidRDefault="0005498A" w:rsidP="0005498A">
      <w:pPr>
        <w:pStyle w:val="PlainText"/>
      </w:pPr>
    </w:p>
    <w:p w:rsidR="0005498A" w:rsidRDefault="00DE7562" w:rsidP="0005498A">
      <w:pPr>
        <w:pStyle w:val="PlainText"/>
      </w:pPr>
      <w:r>
        <w:t xml:space="preserve">A </w:t>
      </w:r>
      <w:r w:rsidR="00F95622">
        <w:t>v</w:t>
      </w:r>
      <w:r>
        <w:t>isitation will be held at Jordan Fun</w:t>
      </w:r>
      <w:r w:rsidR="009F7696">
        <w:t>eral Home on Monday, February 24</w:t>
      </w:r>
      <w:r>
        <w:t xml:space="preserve">, 2025 from 6:00 P.M. – 8:00 </w:t>
      </w:r>
      <w:proofErr w:type="gramStart"/>
      <w:r>
        <w:t>P.M.</w:t>
      </w:r>
      <w:r w:rsidR="00F95622">
        <w:t xml:space="preserve"> </w:t>
      </w:r>
      <w:r>
        <w:t>.</w:t>
      </w:r>
      <w:proofErr w:type="gramEnd"/>
      <w:r>
        <w:t xml:space="preserve"> A funeral service will be held in the chapel of Jordan Funeral Home on Tuesday, February 25, 2025 at 1:00 P.M. with Rev. Dave Nelson</w:t>
      </w:r>
      <w:r w:rsidR="00EA6C07">
        <w:t xml:space="preserve"> and Rev. Harold Thompson </w:t>
      </w:r>
      <w:r>
        <w:t xml:space="preserve"> officiating.</w:t>
      </w:r>
    </w:p>
    <w:p w:rsidR="0005498A" w:rsidRDefault="0005498A" w:rsidP="0005498A">
      <w:pPr>
        <w:pStyle w:val="PlainText"/>
      </w:pPr>
    </w:p>
    <w:p w:rsidR="0005498A" w:rsidRDefault="0005498A" w:rsidP="0005498A">
      <w:pPr>
        <w:pStyle w:val="PlainText"/>
      </w:pPr>
      <w:r>
        <w:t xml:space="preserve">In lieu of flowers, donations may be made to </w:t>
      </w:r>
      <w:r w:rsidR="00DE7562">
        <w:t xml:space="preserve">Hebron Cemetery or Abby Hospice. </w:t>
      </w:r>
    </w:p>
    <w:p w:rsidR="0005498A" w:rsidRDefault="0005498A" w:rsidP="0005498A">
      <w:pPr>
        <w:pStyle w:val="PlainText"/>
      </w:pPr>
    </w:p>
    <w:p w:rsidR="009D5DA1" w:rsidRDefault="009D5DA1"/>
    <w:sectPr w:rsidR="009D5DA1" w:rsidSect="009C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8A"/>
    <w:rsid w:val="00037F19"/>
    <w:rsid w:val="0005498A"/>
    <w:rsid w:val="000D25CD"/>
    <w:rsid w:val="004C1F21"/>
    <w:rsid w:val="004C1F9C"/>
    <w:rsid w:val="004D0E9F"/>
    <w:rsid w:val="005E1EFE"/>
    <w:rsid w:val="007F40D4"/>
    <w:rsid w:val="00810E9D"/>
    <w:rsid w:val="00946F69"/>
    <w:rsid w:val="009B4DE2"/>
    <w:rsid w:val="009C3D4A"/>
    <w:rsid w:val="009D5DA1"/>
    <w:rsid w:val="009F7696"/>
    <w:rsid w:val="00A57802"/>
    <w:rsid w:val="00AB6FE5"/>
    <w:rsid w:val="00CD7670"/>
    <w:rsid w:val="00D7351B"/>
    <w:rsid w:val="00DD5F5A"/>
    <w:rsid w:val="00DE7562"/>
    <w:rsid w:val="00EA6C07"/>
    <w:rsid w:val="00F407AB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3A39AA"/>
  <w15:docId w15:val="{94293BDC-A7D9-4966-A31E-8F5AA3F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498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49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 Corp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Vance</dc:creator>
  <cp:lastModifiedBy>Miriam Jordan</cp:lastModifiedBy>
  <cp:revision>2</cp:revision>
  <dcterms:created xsi:type="dcterms:W3CDTF">2025-02-24T14:38:00Z</dcterms:created>
  <dcterms:modified xsi:type="dcterms:W3CDTF">2025-02-24T14:38:00Z</dcterms:modified>
</cp:coreProperties>
</file>